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51" w:rsidRDefault="00C27E51" w:rsidP="00C27E51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«УТВЕРЖДАЮ»</w:t>
      </w:r>
    </w:p>
    <w:p w:rsidR="00C27E51" w:rsidRDefault="00C62E40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Председатель</w:t>
      </w:r>
      <w:r w:rsidR="006D4F57">
        <w:rPr>
          <w:rFonts w:ascii="Times New Roman" w:eastAsia="Times New Roman" w:hAnsi="Times New Roman" w:cs="Times New Roman"/>
          <w:b/>
          <w:sz w:val="28"/>
        </w:rPr>
        <w:t xml:space="preserve"> Калининского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РО КРО ОО ВОА</w:t>
      </w:r>
    </w:p>
    <w:p w:rsidR="00C27E51" w:rsidRDefault="005038E8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="006D4F57">
        <w:rPr>
          <w:rFonts w:ascii="Times New Roman" w:eastAsia="Times New Roman" w:hAnsi="Times New Roman" w:cs="Times New Roman"/>
          <w:b/>
          <w:sz w:val="28"/>
        </w:rPr>
        <w:t>____________   Е.Е.Балла</w:t>
      </w:r>
      <w:r w:rsidR="00C27E51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27E51" w:rsidRDefault="00C27E51" w:rsidP="00C27E51">
      <w:pPr>
        <w:ind w:left="4956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«___» ______________ 202__г.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jc w:val="center"/>
        <w:rPr>
          <w:rFonts w:ascii="Arial Black" w:eastAsia="Times New Roman" w:hAnsi="Arial Black" w:cs="Times New Roman"/>
          <w:b/>
          <w:spacing w:val="6"/>
          <w:sz w:val="32"/>
          <w:szCs w:val="32"/>
        </w:rPr>
      </w:pP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>ПОЛОЖЕНИЕ</w:t>
      </w: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b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b/>
          <w:spacing w:val="6"/>
          <w:sz w:val="32"/>
          <w:szCs w:val="32"/>
        </w:rPr>
        <w:t xml:space="preserve"> </w:t>
      </w:r>
    </w:p>
    <w:p w:rsidR="00C27E51" w:rsidRPr="00B028B2" w:rsidRDefault="00B028B2" w:rsidP="00C27E51">
      <w:pPr>
        <w:jc w:val="center"/>
        <w:rPr>
          <w:rFonts w:ascii="Times New Roman" w:eastAsia="Times New Roman" w:hAnsi="Times New Roman" w:cs="Times New Roman"/>
          <w:spacing w:val="6"/>
          <w:sz w:val="32"/>
          <w:szCs w:val="32"/>
        </w:rPr>
      </w:pPr>
      <w:r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>о</w:t>
      </w:r>
      <w:r w:rsidR="00C27E51" w:rsidRPr="00B028B2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</w:t>
      </w:r>
      <w:r w:rsidR="00F04B0B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зачете предыдущих результатов освоения </w:t>
      </w:r>
      <w:proofErr w:type="gramStart"/>
      <w:r w:rsidR="00F04B0B">
        <w:rPr>
          <w:rFonts w:ascii="Times New Roman" w:eastAsia="Times New Roman" w:hAnsi="Times New Roman" w:cs="Times New Roman"/>
          <w:spacing w:val="6"/>
          <w:sz w:val="32"/>
          <w:szCs w:val="32"/>
        </w:rPr>
        <w:t>обучающимися</w:t>
      </w:r>
      <w:proofErr w:type="gramEnd"/>
      <w:r w:rsidR="00F04B0B">
        <w:rPr>
          <w:rFonts w:ascii="Times New Roman" w:eastAsia="Times New Roman" w:hAnsi="Times New Roman" w:cs="Times New Roman"/>
          <w:spacing w:val="6"/>
          <w:sz w:val="32"/>
          <w:szCs w:val="32"/>
        </w:rPr>
        <w:t xml:space="preserve"> учебных предметов, курсов, дисциплин, в том числе в других организациях, осуществляющих образовательную деятельность</w:t>
      </w:r>
    </w:p>
    <w:p w:rsidR="00C27E51" w:rsidRPr="00B028B2" w:rsidRDefault="00C27E51" w:rsidP="00C27E51">
      <w:pPr>
        <w:jc w:val="center"/>
        <w:rPr>
          <w:rFonts w:ascii="Times New Roman" w:eastAsia="Times New Roman" w:hAnsi="Times New Roman" w:cs="Times New Roman"/>
          <w:spacing w:val="6"/>
          <w:sz w:val="6"/>
          <w:szCs w:val="6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33A69" w:rsidRDefault="00933A69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028B2" w:rsidRDefault="00B028B2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27E51" w:rsidRDefault="006D4F57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алининская</w:t>
      </w:r>
    </w:p>
    <w:p w:rsidR="00C27E51" w:rsidRDefault="00C27E51" w:rsidP="00C27E51">
      <w:pPr>
        <w:ind w:left="-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2022 г.</w:t>
      </w:r>
    </w:p>
    <w:p w:rsidR="00C27E51" w:rsidRDefault="00C27E51" w:rsidP="006F6124">
      <w:pPr>
        <w:shd w:val="clear" w:color="auto" w:fill="FFFFFF"/>
        <w:tabs>
          <w:tab w:val="left" w:pos="566"/>
        </w:tabs>
        <w:ind w:left="355"/>
        <w:rPr>
          <w:rFonts w:ascii="Times New Roman" w:hAnsi="Times New Roman" w:cs="Times New Roman"/>
          <w:b/>
          <w:bCs/>
          <w:sz w:val="24"/>
          <w:szCs w:val="24"/>
        </w:rPr>
      </w:pP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43C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843C23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843C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29 декабря 2012 г. № 273-ФЗ «Об образовании в Российской Федерации, иными нормативно-правовыми актами законодательства об образовании.</w:t>
      </w:r>
    </w:p>
    <w:p w:rsidR="00F04B0B" w:rsidRPr="00843C23" w:rsidRDefault="00F04B0B" w:rsidP="00F04B0B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>1.2. Настоящее Положение применимо при приеме обучающегося в порядке перевода из другой образовательной организации, при переходе обучающегося с одной формы обучения на другую, при восстановлении выпускника для продолжения обучения и (или) прохождения итоговой аттестации.</w:t>
      </w:r>
    </w:p>
    <w:p w:rsidR="00F04B0B" w:rsidRPr="00843C23" w:rsidRDefault="00F04B0B" w:rsidP="00F04B0B">
      <w:pPr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зачета учебных предметов, дисциплин, практического обучения.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2.1. Под зачетом понимается признание освоения учебных предметов, дисциплин, практического обучения, при получении предыдущего обучения. 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2.2. Зачет возможен при условии полной идентичности изученных ранее предметов, дисциплин, практической подготовки действующим в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образовательном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 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программам профессионального обучения.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>Определение идентичности изученных ранее предметов, дисциплин, практической подг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отовки действующим в образовател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ьном подразделении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 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программам профессионального обучения производится на основании представленных обучающимся документов.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2.3. При частичном несоответствии наименования, объема предмета, дисциплины, практической подготовки, полученного в другой образовательной организации, по поручению руководителя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образовательного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зделения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 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>педагогическими работниками проводится анализ содержания предмета, дисциплины, практической подготовки и определяется возможность их зачета.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2.4. Для подтверждения качества и объема знаний по учебным предметам, дисциплинам, практической подготовки, полученных в ходе предыдущего обучения допускается переаттестация, проводимая в соответствии с действующими в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образовательном подразделении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 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>локальными актами.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>2.5. Для проведения переаттестации решением руководителя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зделения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комиссия из 3-х человек. Формами переаттестации могут быть: собеседование, тестирование, контрольная работа и др.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2.6. Предметы, дисциплины, практическая подготовка по которым курс обучения не завершен, могут быть зачтены частично. 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2.7. По результатам переаттестации аттестационная комиссия принимает решение: </w:t>
      </w:r>
    </w:p>
    <w:p w:rsidR="00F04B0B" w:rsidRPr="00843C23" w:rsidRDefault="00F04B0B" w:rsidP="00F04B0B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- о соответствии уровня подготовки обучающегося уровню, определенному действующей в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образовательном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 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>программой профессионального обучения и возможности продолжения обучения в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образовательном подразделен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04B0B" w:rsidRPr="00843C23" w:rsidRDefault="00F04B0B" w:rsidP="00F04B0B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43C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 частичном соответствии уровня подготовки обучающегося уровню, определенному действующей в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образовательном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профессионального обучения и необходимости дополнительной подготовки обучающегося для допуска к продолжению обучения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в образовательном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F04B0B" w:rsidRPr="00843C23" w:rsidRDefault="00F04B0B" w:rsidP="00F04B0B">
      <w:pPr>
        <w:ind w:left="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>- о несоответствии уровня подготовки обучающегося уровню, определ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енному действующей в образовательном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зделении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профессионального обучения и невозможности зачета по предлагаемым к зачету предметам, дисциплинам, практической подготовки. 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Решение оформляется протоколом переаттестации. </w:t>
      </w:r>
    </w:p>
    <w:p w:rsidR="00F04B0B" w:rsidRPr="00843C23" w:rsidRDefault="00F04B0B" w:rsidP="00F04B0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2.8. При положительном решении вопроса о зачете, руководитель 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протокола аттестационной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C05A74" w:rsidRPr="00843C2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</w:t>
      </w:r>
      <w:r w:rsidRPr="00843C23">
        <w:rPr>
          <w:rFonts w:ascii="Times New Roman" w:eastAsia="Times New Roman" w:hAnsi="Times New Roman" w:cs="Times New Roman"/>
          <w:snapToGrid w:val="0"/>
          <w:sz w:val="28"/>
          <w:szCs w:val="28"/>
        </w:rPr>
        <w:t>здает</w:t>
      </w:r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приказ о зачислении обучающегося для продолжения </w:t>
      </w:r>
      <w:proofErr w:type="gramStart"/>
      <w:r w:rsidRPr="00843C23">
        <w:rPr>
          <w:rFonts w:ascii="Times New Roman" w:eastAsia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843C2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профессионального обучения. Перечень и объем предметов, дисциплин, практической подготовки фиксируется в Договоре на оказание платных образовательных услуг, заключаемом с обучающимся в порядке, предусмотренном соответствующими локальными нормативными актами 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>образовательного подра</w:t>
      </w:r>
      <w:r w:rsidR="006D4F57">
        <w:rPr>
          <w:rFonts w:ascii="Times New Roman" w:eastAsia="Times New Roman" w:hAnsi="Times New Roman" w:cs="Times New Roman"/>
          <w:sz w:val="28"/>
          <w:szCs w:val="28"/>
        </w:rPr>
        <w:t>зделения Калининского</w:t>
      </w:r>
      <w:r w:rsidR="00C05A74" w:rsidRPr="00843C23">
        <w:rPr>
          <w:rFonts w:ascii="Times New Roman" w:eastAsia="Times New Roman" w:hAnsi="Times New Roman" w:cs="Times New Roman"/>
          <w:sz w:val="28"/>
          <w:szCs w:val="28"/>
        </w:rPr>
        <w:t xml:space="preserve"> РО КРО ОО «ВОА»</w:t>
      </w:r>
    </w:p>
    <w:p w:rsidR="00F04B0B" w:rsidRPr="00843C23" w:rsidRDefault="00F04B0B" w:rsidP="00F04B0B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04B0B" w:rsidRDefault="00F04B0B" w:rsidP="00F04B0B">
      <w:pPr>
        <w:jc w:val="center"/>
        <w:rPr>
          <w:b/>
          <w:sz w:val="22"/>
          <w:szCs w:val="22"/>
        </w:rPr>
      </w:pPr>
    </w:p>
    <w:p w:rsidR="00F04B0B" w:rsidRDefault="00F04B0B" w:rsidP="00F04B0B">
      <w:pPr>
        <w:jc w:val="center"/>
        <w:rPr>
          <w:b/>
          <w:sz w:val="22"/>
          <w:szCs w:val="22"/>
        </w:rPr>
      </w:pPr>
    </w:p>
    <w:p w:rsidR="00F04B0B" w:rsidRDefault="00F04B0B" w:rsidP="00F04B0B">
      <w:pPr>
        <w:jc w:val="center"/>
        <w:rPr>
          <w:b/>
          <w:sz w:val="22"/>
          <w:szCs w:val="22"/>
        </w:rPr>
      </w:pPr>
    </w:p>
    <w:p w:rsidR="00F04B0B" w:rsidRDefault="00F04B0B" w:rsidP="00F04B0B">
      <w:pPr>
        <w:jc w:val="center"/>
        <w:rPr>
          <w:b/>
          <w:sz w:val="22"/>
          <w:szCs w:val="22"/>
        </w:rPr>
      </w:pPr>
    </w:p>
    <w:p w:rsidR="006F6124" w:rsidRDefault="006F6124" w:rsidP="00F04B0B">
      <w:pPr>
        <w:widowControl/>
        <w:autoSpaceDE/>
        <w:autoSpaceDN/>
        <w:adjustRightInd/>
        <w:spacing w:after="200" w:line="276" w:lineRule="auto"/>
        <w:sectPr w:rsidR="006F6124" w:rsidSect="000446B7">
          <w:footerReference w:type="default" r:id="rId8"/>
          <w:pgSz w:w="11909" w:h="16834"/>
          <w:pgMar w:top="530" w:right="566" w:bottom="360" w:left="1704" w:header="426" w:footer="720" w:gutter="0"/>
          <w:cols w:space="60"/>
          <w:noEndnote/>
        </w:sectPr>
      </w:pPr>
    </w:p>
    <w:p w:rsidR="00DC0A24" w:rsidRDefault="00DC0A24" w:rsidP="00073A4F"/>
    <w:sectPr w:rsidR="00DC0A24" w:rsidSect="00DC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31" w:rsidRDefault="00281B31" w:rsidP="000446B7">
      <w:r>
        <w:separator/>
      </w:r>
    </w:p>
  </w:endnote>
  <w:endnote w:type="continuationSeparator" w:id="0">
    <w:p w:rsidR="00281B31" w:rsidRDefault="00281B31" w:rsidP="00044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2099"/>
      <w:docPartObj>
        <w:docPartGallery w:val="Page Numbers (Bottom of Page)"/>
        <w:docPartUnique/>
      </w:docPartObj>
    </w:sdtPr>
    <w:sdtContent>
      <w:p w:rsidR="00073A4F" w:rsidRDefault="00B229F8">
        <w:pPr>
          <w:pStyle w:val="a8"/>
          <w:jc w:val="right"/>
        </w:pPr>
        <w:fldSimple w:instr=" PAGE   \* MERGEFORMAT ">
          <w:r w:rsidR="00B60153">
            <w:rPr>
              <w:noProof/>
            </w:rPr>
            <w:t>1</w:t>
          </w:r>
        </w:fldSimple>
      </w:p>
    </w:sdtContent>
  </w:sdt>
  <w:p w:rsidR="000446B7" w:rsidRDefault="000446B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31" w:rsidRDefault="00281B31" w:rsidP="000446B7">
      <w:r>
        <w:separator/>
      </w:r>
    </w:p>
  </w:footnote>
  <w:footnote w:type="continuationSeparator" w:id="0">
    <w:p w:rsidR="00281B31" w:rsidRDefault="00281B31" w:rsidP="00044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E39"/>
    <w:multiLevelType w:val="singleLevel"/>
    <w:tmpl w:val="E3608EF8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641957DF"/>
    <w:multiLevelType w:val="multilevel"/>
    <w:tmpl w:val="8CE0F3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2">
    <w:nsid w:val="76DA53F5"/>
    <w:multiLevelType w:val="singleLevel"/>
    <w:tmpl w:val="7CA2C4A8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08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6F6124"/>
    <w:rsid w:val="000446B7"/>
    <w:rsid w:val="00073A4F"/>
    <w:rsid w:val="00281B31"/>
    <w:rsid w:val="005038E8"/>
    <w:rsid w:val="00520B92"/>
    <w:rsid w:val="005A72AA"/>
    <w:rsid w:val="00655F64"/>
    <w:rsid w:val="006C66FF"/>
    <w:rsid w:val="006D4F57"/>
    <w:rsid w:val="006F6124"/>
    <w:rsid w:val="00815D48"/>
    <w:rsid w:val="00843C23"/>
    <w:rsid w:val="008E17BF"/>
    <w:rsid w:val="00933A69"/>
    <w:rsid w:val="009838EA"/>
    <w:rsid w:val="009F534A"/>
    <w:rsid w:val="00A335D7"/>
    <w:rsid w:val="00A845A9"/>
    <w:rsid w:val="00B028B2"/>
    <w:rsid w:val="00B113E3"/>
    <w:rsid w:val="00B229F8"/>
    <w:rsid w:val="00B60153"/>
    <w:rsid w:val="00C05A74"/>
    <w:rsid w:val="00C27E51"/>
    <w:rsid w:val="00C62E40"/>
    <w:rsid w:val="00C90A73"/>
    <w:rsid w:val="00C93479"/>
    <w:rsid w:val="00CC4810"/>
    <w:rsid w:val="00DC0A24"/>
    <w:rsid w:val="00DC0A81"/>
    <w:rsid w:val="00DE0977"/>
    <w:rsid w:val="00E429C1"/>
    <w:rsid w:val="00E86E78"/>
    <w:rsid w:val="00EB3DC5"/>
    <w:rsid w:val="00EC3887"/>
    <w:rsid w:val="00F04B0B"/>
    <w:rsid w:val="00F2311B"/>
    <w:rsid w:val="00F2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A335D7"/>
    <w:pPr>
      <w:jc w:val="both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F27D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0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446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46B7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446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46B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3579-1625-41B3-A95D-8E832034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ВОА</cp:lastModifiedBy>
  <cp:revision>2</cp:revision>
  <cp:lastPrinted>2024-03-20T12:47:00Z</cp:lastPrinted>
  <dcterms:created xsi:type="dcterms:W3CDTF">2024-03-28T10:55:00Z</dcterms:created>
  <dcterms:modified xsi:type="dcterms:W3CDTF">2024-03-28T10:55:00Z</dcterms:modified>
</cp:coreProperties>
</file>